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r>
        <w:rPr>
          <w:rFonts w:hint="eastAsia"/>
          <w:b/>
          <w:bCs/>
          <w:sz w:val="40"/>
          <w:szCs w:val="48"/>
          <w:lang w:val="en-US" w:eastAsia="zh-CN"/>
        </w:rPr>
        <w:t>合柴1972“南大门及南二门入口、南淝街西入口楼梯地绘”招标公告</w:t>
      </w:r>
    </w:p>
    <w:p>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合肥滨投文化创意发展有限公司计划于2025年8月25日-2025年9月25日针对南部组团三处点位（南大门、南二门、南淝街西楼梯地绘）进行创意墙面绘制的设计与施工，现</w:t>
      </w:r>
      <w:r>
        <w:rPr>
          <w:rFonts w:ascii="微软雅黑" w:hAnsi="微软雅黑" w:eastAsia="微软雅黑" w:cs="微软雅黑"/>
          <w:i w:val="0"/>
          <w:iCs w:val="0"/>
          <w:caps w:val="0"/>
          <w:color w:val="333333"/>
          <w:spacing w:val="0"/>
          <w:sz w:val="27"/>
          <w:szCs w:val="27"/>
          <w:shd w:val="clear" w:color="auto" w:fill="auto"/>
        </w:rPr>
        <w:t>进行国内公开招标，欢迎具备条件的国内投标人参加投标</w:t>
      </w:r>
      <w:r>
        <w:rPr>
          <w:rFonts w:hint="eastAsia" w:ascii="微软雅黑" w:hAnsi="微软雅黑" w:eastAsia="微软雅黑" w:cs="微软雅黑"/>
          <w:i w:val="0"/>
          <w:iCs w:val="0"/>
          <w:caps w:val="0"/>
          <w:color w:val="333333"/>
          <w:spacing w:val="0"/>
          <w:sz w:val="27"/>
          <w:szCs w:val="27"/>
          <w:shd w:val="clear" w:color="auto" w:fill="auto"/>
          <w:lang w:eastAsia="zh-CN"/>
        </w:rPr>
        <w:t>。</w:t>
      </w:r>
    </w:p>
    <w:p>
      <w:pPr>
        <w:numPr>
          <w:ilvl w:val="0"/>
          <w:numId w:val="1"/>
        </w:numPr>
        <w:ind w:firstLine="540" w:firstLineChars="200"/>
        <w:jc w:val="both"/>
        <w:rPr>
          <w:rStyle w:val="5"/>
          <w:rFonts w:ascii="微软雅黑" w:hAnsi="微软雅黑" w:eastAsia="微软雅黑" w:cs="微软雅黑"/>
          <w:i w:val="0"/>
          <w:iCs w:val="0"/>
          <w:caps w:val="0"/>
          <w:color w:val="333333"/>
          <w:spacing w:val="0"/>
          <w:sz w:val="27"/>
          <w:szCs w:val="27"/>
          <w:shd w:val="clear" w:color="auto" w:fill="auto"/>
        </w:rPr>
      </w:pPr>
      <w:r>
        <w:rPr>
          <w:rStyle w:val="5"/>
          <w:rFonts w:hint="eastAsia" w:ascii="微软雅黑" w:hAnsi="微软雅黑" w:eastAsia="微软雅黑" w:cs="微软雅黑"/>
          <w:i w:val="0"/>
          <w:iCs w:val="0"/>
          <w:caps w:val="0"/>
          <w:color w:val="333333"/>
          <w:spacing w:val="0"/>
          <w:sz w:val="27"/>
          <w:szCs w:val="27"/>
          <w:shd w:val="clear" w:color="auto" w:fill="auto"/>
          <w:lang w:val="en-US" w:eastAsia="zh-CN"/>
        </w:rPr>
        <w:t>招标</w:t>
      </w:r>
      <w:r>
        <w:rPr>
          <w:rStyle w:val="5"/>
          <w:rFonts w:ascii="微软雅黑" w:hAnsi="微软雅黑" w:eastAsia="微软雅黑" w:cs="微软雅黑"/>
          <w:i w:val="0"/>
          <w:iCs w:val="0"/>
          <w:caps w:val="0"/>
          <w:color w:val="333333"/>
          <w:spacing w:val="0"/>
          <w:sz w:val="27"/>
          <w:szCs w:val="27"/>
          <w:shd w:val="clear" w:color="auto" w:fill="auto"/>
        </w:rPr>
        <w:t>名称及内容</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rPr>
        <w:t>项目名称：</w:t>
      </w:r>
      <w:r>
        <w:rPr>
          <w:rFonts w:hint="eastAsia" w:ascii="微软雅黑" w:hAnsi="微软雅黑" w:eastAsia="微软雅黑" w:cs="微软雅黑"/>
          <w:i w:val="0"/>
          <w:iCs w:val="0"/>
          <w:caps w:val="0"/>
          <w:color w:val="333333"/>
          <w:spacing w:val="0"/>
          <w:sz w:val="27"/>
          <w:szCs w:val="27"/>
          <w:shd w:val="clear" w:color="auto" w:fill="auto"/>
          <w:lang w:val="en-US" w:eastAsia="zh-CN"/>
        </w:rPr>
        <w:t>南大门及南二门入口、南淝街西入口楼梯地绘</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rPr>
        <w:t>招标单位：</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项目预算：9.9万元（含税）</w:t>
      </w:r>
    </w:p>
    <w:p>
      <w:pPr>
        <w:ind w:firstLine="540" w:firstLineChars="200"/>
        <w:jc w:val="both"/>
        <w:rPr>
          <w:rFonts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二、开标时间及地点</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1.开标时间：北京时间202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5</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8</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25</w:t>
      </w:r>
      <w:r>
        <w:rPr>
          <w:rFonts w:hint="eastAsia" w:ascii="微软雅黑" w:hAnsi="微软雅黑" w:eastAsia="微软雅黑" w:cs="微软雅黑"/>
          <w:i w:val="0"/>
          <w:iCs w:val="0"/>
          <w:caps w:val="0"/>
          <w:color w:val="333333"/>
          <w:spacing w:val="0"/>
          <w:sz w:val="27"/>
          <w:szCs w:val="27"/>
          <w:shd w:val="clear" w:color="auto" w:fill="auto"/>
        </w:rPr>
        <w:t>日</w:t>
      </w:r>
      <w:r>
        <w:rPr>
          <w:rFonts w:hint="eastAsia" w:ascii="微软雅黑" w:hAnsi="微软雅黑" w:eastAsia="微软雅黑" w:cs="微软雅黑"/>
          <w:i w:val="0"/>
          <w:iCs w:val="0"/>
          <w:caps w:val="0"/>
          <w:color w:val="333333"/>
          <w:spacing w:val="0"/>
          <w:sz w:val="27"/>
          <w:szCs w:val="27"/>
          <w:shd w:val="clear" w:color="auto" w:fill="auto"/>
          <w:lang w:val="en-US" w:eastAsia="zh-CN"/>
        </w:rPr>
        <w:t xml:space="preserve"> 17：00</w:t>
      </w:r>
      <w:r>
        <w:rPr>
          <w:rFonts w:hint="eastAsia" w:ascii="微软雅黑" w:hAnsi="微软雅黑" w:eastAsia="微软雅黑" w:cs="微软雅黑"/>
          <w:i w:val="0"/>
          <w:iCs w:val="0"/>
          <w:caps w:val="0"/>
          <w:color w:val="333333"/>
          <w:spacing w:val="0"/>
          <w:sz w:val="27"/>
          <w:szCs w:val="27"/>
          <w:shd w:val="clear" w:color="auto" w:fill="auto"/>
        </w:rPr>
        <w:t xml:space="preserve"> </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2.开标地点：</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合肥滨投文化创意发展有限公司3楼会议室</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3.送标地点：合肥滨投文化创意发展有限公司（北二门岗亭）</w:t>
      </w:r>
    </w:p>
    <w:p>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rPr>
      </w:pPr>
      <w:r>
        <w:rPr>
          <w:rFonts w:hint="eastAsia" w:ascii="微软雅黑" w:hAnsi="微软雅黑" w:eastAsia="微软雅黑" w:cs="微软雅黑"/>
          <w:b/>
          <w:bCs/>
          <w:i w:val="0"/>
          <w:iCs w:val="0"/>
          <w:caps w:val="0"/>
          <w:color w:val="333333"/>
          <w:spacing w:val="0"/>
          <w:sz w:val="27"/>
          <w:szCs w:val="27"/>
          <w:shd w:val="clear" w:color="auto" w:fill="auto"/>
        </w:rPr>
        <w:t>三、投标截止日期</w:t>
      </w:r>
      <w:r>
        <w:rPr>
          <w:rFonts w:hint="eastAsia" w:ascii="微软雅黑" w:hAnsi="微软雅黑" w:eastAsia="微软雅黑" w:cs="微软雅黑"/>
          <w:i w:val="0"/>
          <w:iCs w:val="0"/>
          <w:caps w:val="0"/>
          <w:color w:val="333333"/>
          <w:spacing w:val="0"/>
          <w:sz w:val="27"/>
          <w:szCs w:val="27"/>
          <w:shd w:val="clear" w:color="auto" w:fill="auto"/>
        </w:rPr>
        <w:t>：北京时间202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5</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8</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25</w:t>
      </w:r>
      <w:r>
        <w:rPr>
          <w:rFonts w:hint="eastAsia" w:ascii="微软雅黑" w:hAnsi="微软雅黑" w:eastAsia="微软雅黑" w:cs="微软雅黑"/>
          <w:i w:val="0"/>
          <w:iCs w:val="0"/>
          <w:caps w:val="0"/>
          <w:color w:val="333333"/>
          <w:spacing w:val="0"/>
          <w:sz w:val="27"/>
          <w:szCs w:val="27"/>
          <w:shd w:val="clear" w:color="auto" w:fill="auto"/>
        </w:rPr>
        <w:t>日</w:t>
      </w:r>
      <w:r>
        <w:rPr>
          <w:rFonts w:hint="eastAsia" w:ascii="微软雅黑" w:hAnsi="微软雅黑" w:eastAsia="微软雅黑" w:cs="微软雅黑"/>
          <w:i w:val="0"/>
          <w:iCs w:val="0"/>
          <w:caps w:val="0"/>
          <w:color w:val="333333"/>
          <w:spacing w:val="0"/>
          <w:sz w:val="27"/>
          <w:szCs w:val="27"/>
          <w:shd w:val="clear" w:color="auto" w:fill="auto"/>
          <w:lang w:val="en-US" w:eastAsia="zh-CN"/>
        </w:rPr>
        <w:t xml:space="preserve"> 12：00</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四、招标文件的获取及招标文件发售办法</w:t>
      </w:r>
    </w:p>
    <w:p>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1.获取时间：202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5</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8</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20</w:t>
      </w:r>
      <w:r>
        <w:rPr>
          <w:rFonts w:hint="eastAsia" w:ascii="微软雅黑" w:hAnsi="微软雅黑" w:eastAsia="微软雅黑" w:cs="微软雅黑"/>
          <w:i w:val="0"/>
          <w:iCs w:val="0"/>
          <w:caps w:val="0"/>
          <w:color w:val="333333"/>
          <w:spacing w:val="0"/>
          <w:sz w:val="27"/>
          <w:szCs w:val="27"/>
          <w:shd w:val="clear" w:color="auto" w:fill="auto"/>
        </w:rPr>
        <w:t>日</w:t>
      </w:r>
      <w:r>
        <w:rPr>
          <w:rFonts w:hint="eastAsia" w:ascii="微软雅黑" w:hAnsi="微软雅黑" w:eastAsia="微软雅黑" w:cs="微软雅黑"/>
          <w:i w:val="0"/>
          <w:iCs w:val="0"/>
          <w:caps w:val="0"/>
          <w:color w:val="333333"/>
          <w:spacing w:val="0"/>
          <w:sz w:val="27"/>
          <w:szCs w:val="27"/>
          <w:shd w:val="clear" w:color="auto" w:fill="auto"/>
          <w:lang w:val="en-US" w:eastAsia="zh-CN"/>
        </w:rPr>
        <w:t>-8月25日</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2.获取方式：潜在投标人须登录合肥滨湖投资控股集团有限公司官网自行下载招标文件。</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3.项目联系人：</w:t>
      </w:r>
      <w:r>
        <w:rPr>
          <w:rFonts w:hint="eastAsia" w:ascii="微软雅黑" w:hAnsi="微软雅黑" w:eastAsia="微软雅黑" w:cs="微软雅黑"/>
          <w:i w:val="0"/>
          <w:iCs w:val="0"/>
          <w:caps w:val="0"/>
          <w:color w:val="333333"/>
          <w:spacing w:val="0"/>
          <w:sz w:val="27"/>
          <w:szCs w:val="27"/>
          <w:shd w:val="clear" w:color="auto" w:fill="auto"/>
          <w:lang w:val="en-US" w:eastAsia="zh-CN"/>
        </w:rPr>
        <w:t>李姗姗</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4.电话：</w:t>
      </w:r>
      <w:r>
        <w:rPr>
          <w:rFonts w:hint="eastAsia" w:ascii="微软雅黑" w:hAnsi="微软雅黑" w:eastAsia="微软雅黑" w:cs="微软雅黑"/>
          <w:i w:val="0"/>
          <w:iCs w:val="0"/>
          <w:caps w:val="0"/>
          <w:color w:val="333333"/>
          <w:spacing w:val="0"/>
          <w:sz w:val="27"/>
          <w:szCs w:val="27"/>
          <w:shd w:val="clear" w:color="auto" w:fill="auto"/>
          <w:lang w:val="en-US" w:eastAsia="zh-CN"/>
        </w:rPr>
        <w:t>17356560807</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五、投标人存在以下不良信用记录情形之一的，不得推荐为中标候选人，不得确定为中标人：</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1.投标人被人民法院列入失信被执行人的；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2.投标人或其法定代表人或拟派项目经理（项目负责人）被人民检察院列入行贿犯罪档案的；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3.投标人被工商行政管理部门列入企业经营异常名录的；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4.投标人被税务部门列入重大税收违法案件当事人名单的；</w:t>
      </w:r>
      <w:bookmarkStart w:id="0" w:name="_GoBack"/>
      <w:bookmarkEnd w:id="0"/>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5.投标人被人社部门列入拖欠农民工工资黑名单的。</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六、投标人的一切投标行为应遵守中华人民共和国相关法律及招标人相应招投标管理办法，遵循公开、公平、公正、诚实守信的原则，依法参与本项目的投标工作，如被发现投标人在投标过程中、中标人在后续服务过程中存串通投标等不正当竞争行为，将取消其投标、中标资格并拉入黑名单。</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A0697C"/>
    <w:multiLevelType w:val="singleLevel"/>
    <w:tmpl w:val="80A0697C"/>
    <w:lvl w:ilvl="0" w:tentative="0">
      <w:start w:val="1"/>
      <w:numFmt w:val="chineseCounting"/>
      <w:suff w:val="nothing"/>
      <w:lvlText w:val="%1、"/>
      <w:lvlJc w:val="left"/>
      <w:rPr>
        <w:rFonts w:hint="eastAsia"/>
      </w:rPr>
    </w:lvl>
  </w:abstractNum>
  <w:abstractNum w:abstractNumId="1">
    <w:nsid w:val="FAAB562E"/>
    <w:multiLevelType w:val="singleLevel"/>
    <w:tmpl w:val="FAAB562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kNmU4Y2M3MWI4Zjc4NjRiMDE5NjFlNDM4MDU0MjgifQ=="/>
  </w:docVars>
  <w:rsids>
    <w:rsidRoot w:val="00000000"/>
    <w:rsid w:val="0C721CEC"/>
    <w:rsid w:val="0EF43F78"/>
    <w:rsid w:val="179052DC"/>
    <w:rsid w:val="1ADB2687"/>
    <w:rsid w:val="1B776F9B"/>
    <w:rsid w:val="21472FA9"/>
    <w:rsid w:val="2203232D"/>
    <w:rsid w:val="23E847F6"/>
    <w:rsid w:val="24FE653D"/>
    <w:rsid w:val="2C30560B"/>
    <w:rsid w:val="3016253F"/>
    <w:rsid w:val="312C348B"/>
    <w:rsid w:val="53244ABF"/>
    <w:rsid w:val="5AFB5770"/>
    <w:rsid w:val="64F77EFF"/>
    <w:rsid w:val="6B3E0E2C"/>
    <w:rsid w:val="71400858"/>
    <w:rsid w:val="73335B61"/>
    <w:rsid w:val="75136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641</Words>
  <Characters>688</Characters>
  <Lines>0</Lines>
  <Paragraphs>0</Paragraphs>
  <TotalTime>6</TotalTime>
  <ScaleCrop>false</ScaleCrop>
  <LinksUpToDate>false</LinksUpToDate>
  <CharactersWithSpaces>690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2023-07-03T07:46:00Z</dcterms:created>
  <dc:creator>Administrator</dc:creator>
  <cp:lastModifiedBy>LSS</cp:lastModifiedBy>
  <dcterms:modified xsi:type="dcterms:W3CDTF">2025-08-20T01:23:59Z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6EF854309A454EF5B7B5FB00E6D1EDC1_13</vt:lpwstr>
  </property>
</Properties>
</file>